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AB" w:rsidRPr="009118B7" w:rsidRDefault="009118B7" w:rsidP="009118B7">
      <w:pPr>
        <w:jc w:val="center"/>
        <w:rPr>
          <w:b/>
          <w:bCs/>
          <w:sz w:val="44"/>
          <w:szCs w:val="44"/>
        </w:rPr>
      </w:pPr>
      <w:r w:rsidRPr="009118B7">
        <w:rPr>
          <w:rFonts w:hint="eastAsia"/>
          <w:b/>
          <w:bCs/>
          <w:sz w:val="44"/>
          <w:szCs w:val="44"/>
        </w:rPr>
        <w:t>海口海事法院诉讼服务中心设备需求清单</w:t>
      </w:r>
    </w:p>
    <w:p w:rsidR="009118B7" w:rsidRDefault="009118B7"/>
    <w:tbl>
      <w:tblPr>
        <w:tblW w:w="12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7548"/>
        <w:gridCol w:w="1254"/>
        <w:gridCol w:w="1254"/>
        <w:gridCol w:w="1254"/>
      </w:tblGrid>
      <w:tr w:rsidR="009118B7" w:rsidRPr="00E07164" w:rsidTr="009118B7">
        <w:trPr>
          <w:trHeight w:val="600"/>
          <w:jc w:val="center"/>
        </w:trPr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Hlk21613977"/>
            <w:bookmarkStart w:id="1" w:name="_Hlk21611581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技术参数要求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bookmarkEnd w:id="1"/>
      <w:tr w:rsidR="009118B7" w:rsidRPr="00E07164" w:rsidTr="009118B7">
        <w:trPr>
          <w:trHeight w:val="795"/>
          <w:jc w:val="center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诉讼服务</w:t>
            </w:r>
          </w:p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自助终端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诉讼服务自助终端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软件功能要求：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1.身份证登录：通过扫描身份证登录。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2.自助立案：登录成功后，根据自身实际情况选择案件类型，案件类型目前有三种：民商事一审、执行、行政。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3.文件扫描：使用高速扫描仪扫描起诉状等材料。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4.OCR识别：（外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网情况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下）根据提示将起诉状等材料放入扫描仪内，系统将自动识别材料中内容。</w:t>
            </w:r>
            <w:r w:rsidRPr="00E07164">
              <w:rPr>
                <w:rFonts w:ascii="宋体" w:hAnsi="宋体" w:hint="eastAsia"/>
                <w:bCs/>
                <w:sz w:val="24"/>
              </w:rPr>
              <w:t>（提供软件功能截图并加盖产品厂家公章）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5.智能信息回填：系统根据识别到的内容进行信息回填，当事人只需要核对填写信息是否正确即可，大大减少了立案所需的时间。</w:t>
            </w:r>
            <w:r w:rsidRPr="00E07164">
              <w:rPr>
                <w:rFonts w:ascii="宋体" w:hAnsi="宋体" w:hint="eastAsia"/>
                <w:bCs/>
                <w:sz w:val="24"/>
              </w:rPr>
              <w:t>（提供软件功能截图并加盖产品厂家公章）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6.快速案由查找：提供常用案由关键字进行快速检索。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7.异地立案登记：（外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网情况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下）支持该省内跨区域立案登记。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.打印信息表：可将信息确认表打印成纸质文件带走。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.上屏多媒体展示：设备提供双屏功能，可在上部独立屏幕上播放法院知识科普资料、法院新闻或操作视频。（可选）</w:t>
            </w:r>
            <w:r w:rsidRPr="00E07164">
              <w:rPr>
                <w:rFonts w:ascii="宋体" w:hAnsi="宋体" w:hint="eastAsia"/>
                <w:bCs/>
                <w:sz w:val="24"/>
              </w:rPr>
              <w:t>（提供软件功能截图并加盖产品厂家公章）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.视频通讯：可通过立案设备的摄像头以及话筒实现实时视频通讯。</w:t>
            </w:r>
            <w:r w:rsidRPr="00E07164">
              <w:rPr>
                <w:rFonts w:ascii="宋体" w:hAnsi="宋体" w:hint="eastAsia"/>
                <w:bCs/>
                <w:sz w:val="24"/>
              </w:rPr>
              <w:t>（提供软件功能截图并加盖产品厂家公章）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.更新通知：在每次系统更新前会发送更新通知，告知此次更新的内容。</w:t>
            </w:r>
          </w:p>
          <w:p w:rsidR="009118B7" w:rsidRPr="00E81240" w:rsidRDefault="009118B7" w:rsidP="004F07B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0716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若有软件著作权，可</w:t>
            </w:r>
            <w:r w:rsidRPr="00E07164">
              <w:rPr>
                <w:rFonts w:hint="eastAsia"/>
                <w:sz w:val="24"/>
              </w:rPr>
              <w:t>提供产品厂家</w:t>
            </w:r>
            <w:r>
              <w:rPr>
                <w:rFonts w:hint="eastAsia"/>
                <w:bCs/>
                <w:sz w:val="24"/>
              </w:rPr>
              <w:t>诉讼</w:t>
            </w:r>
            <w:r w:rsidRPr="00E07164">
              <w:rPr>
                <w:rFonts w:hint="eastAsia"/>
                <w:bCs/>
                <w:sz w:val="24"/>
              </w:rPr>
              <w:t>服务自助终端软件</w:t>
            </w:r>
            <w:r w:rsidRPr="00E07164">
              <w:rPr>
                <w:rFonts w:hint="eastAsia"/>
                <w:sz w:val="24"/>
              </w:rPr>
              <w:t>著作权证书</w:t>
            </w:r>
            <w:r w:rsidRPr="00E07164">
              <w:rPr>
                <w:rFonts w:hint="eastAsia"/>
                <w:sz w:val="24"/>
              </w:rPr>
              <w:lastRenderedPageBreak/>
              <w:t>复印件并加盖原厂公章）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硬件参数要求：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1.主机：CPU Intel酷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i3；内存4G；硬盘1TB;1G以太网卡；显卡支持双屏输出；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2.液晶显示器（上屏、宣传屏）：21.5寸液晶显示器，自然分辨率1920x 1080；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3.彩显及触摸屏（下屏、操作屏）: 19寸液晶显示器，自然分辨率1280 x 1024；支持多点触控、电容屏，支持手势触控操作；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4.具备二代证阅读模块、条码扫描仪；具备凭条打印机，纸张的规格宽度约80mm；具备PC通用有线键盘；具备人脸识别摄像头；具备UPS电源，智能、稳压不间断电源；断电后可延迟至少15分钟； 具备激光打印机，支持A4打印，最高分辨率要达到1200*1200dpi；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.具备高速扫描仪：A4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馈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纸式高速彩色文档扫描仪，分辨率600dpi；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.具备扬声器、触摸电容笔及红外人体感应；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套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9118B7" w:rsidRPr="00E07164" w:rsidTr="009118B7">
        <w:trPr>
          <w:trHeight w:val="2102"/>
          <w:jc w:val="center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自助诉状</w:t>
            </w:r>
          </w:p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生成一体机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自助诉状生成一体机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软件功能要求：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1.登录方式：身份证登录；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文书填写：支持多种诉状文书模板填写，文书填写过程中可以查看相关文书模板、键盘输入、语音识别等多种辅助功能。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文书打印：核对确认文书填写信息后，可对生成的文书进行打印。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E07164"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模版查看：可以在模板查看模块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若有软件著作权，可</w:t>
            </w:r>
            <w:r w:rsidRPr="00E07164">
              <w:rPr>
                <w:rFonts w:hint="eastAsia"/>
                <w:sz w:val="24"/>
              </w:rPr>
              <w:t>提供产品厂家</w:t>
            </w:r>
            <w:r>
              <w:rPr>
                <w:rFonts w:hint="eastAsia"/>
                <w:bCs/>
                <w:sz w:val="24"/>
              </w:rPr>
              <w:t>智能填单系统</w:t>
            </w:r>
            <w:r w:rsidRPr="00E07164">
              <w:rPr>
                <w:rFonts w:hint="eastAsia"/>
                <w:bCs/>
                <w:sz w:val="24"/>
              </w:rPr>
              <w:t>软件</w:t>
            </w:r>
            <w:r w:rsidRPr="00E07164">
              <w:rPr>
                <w:rFonts w:hint="eastAsia"/>
                <w:sz w:val="24"/>
              </w:rPr>
              <w:t>著作权证书复印件并加盖原厂公章）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硬件参数要求：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1.主机：CPU Intel i3；内存4G；固态硬盘64G；集成显卡、声卡模块、百兆级及以上自适应以太网卡；集成ATX电源模块；Windows 7 64位操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作系统；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2.触摸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屏触显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一体机：21.5寸；自然分辨率1920×1080；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3.配备二代身份证识别模块、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二维码识别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模块；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4.配备PC键盘；设备内置多媒体音响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5.配备摄像头；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6.配备激光打印机；最大打印幅：A4；打印速度大约20页/分钟；最高分辨率1200x1200dpi；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7.配备麦克风，适用于语音输入；配备UPS电源。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套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9118B7" w:rsidRPr="00E07164" w:rsidTr="009118B7">
        <w:trPr>
          <w:trHeight w:val="2659"/>
          <w:jc w:val="center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诉讼风险</w:t>
            </w:r>
          </w:p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评估一体机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诉讼风险评估一体机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软件功能要求：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1.多样纠纷风险评估类型：可以对离婚、劳动、租赁合同、担保合同等多样纠纷类型进行风险评估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E07164">
              <w:rPr>
                <w:rFonts w:ascii="宋体" w:hAnsi="宋体" w:hint="eastAsia"/>
                <w:bCs/>
                <w:sz w:val="24"/>
              </w:rPr>
              <w:t>（提供软件功能截图并加盖产品厂家公章）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2.多维度的评估报告生成：评估报告将从感情、时间、金钱、信誉等多方面进行风险描述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E07164">
              <w:rPr>
                <w:rFonts w:ascii="宋体" w:hAnsi="宋体" w:hint="eastAsia"/>
                <w:bCs/>
                <w:sz w:val="24"/>
              </w:rPr>
              <w:t>（提供软件功能截图并加盖产品厂家公章）</w:t>
            </w:r>
          </w:p>
          <w:p w:rsidR="009118B7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3.可扫描页面的二维码在手机上查看风险评估报告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.可选择打印功能生成纸质报告，并支持报告打印追踪（需要通过身份证和手机号验证）；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.可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获取点赞人数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，并可查看风险评估次数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若有软件著作权，可</w:t>
            </w:r>
            <w:r w:rsidRPr="00E07164">
              <w:rPr>
                <w:rFonts w:hint="eastAsia"/>
                <w:sz w:val="24"/>
              </w:rPr>
              <w:t>提供产品厂家</w:t>
            </w:r>
            <w:r>
              <w:rPr>
                <w:rFonts w:hint="eastAsia"/>
                <w:bCs/>
                <w:sz w:val="24"/>
              </w:rPr>
              <w:t>诉讼风险评估系统</w:t>
            </w:r>
            <w:r w:rsidRPr="00E07164">
              <w:rPr>
                <w:rFonts w:hint="eastAsia"/>
                <w:bCs/>
                <w:sz w:val="24"/>
              </w:rPr>
              <w:t>软件</w:t>
            </w:r>
            <w:r w:rsidRPr="00E07164">
              <w:rPr>
                <w:rFonts w:hint="eastAsia"/>
                <w:sz w:val="24"/>
              </w:rPr>
              <w:t>著作权证书复印件并加盖原厂公章）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硬件参数要求：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1.主机：CPU Intel i3；内存4G；固态硬盘128G；5个串口；3个USB口；2个网卡：100M/1000M以太网卡，支持TCP/IP；内置声卡；Windows 7 64位操作系统；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2.触摸显示屏：19寸，分辨率最低1366x768；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3.集成二合一读卡器(身份证、非接IC卡)及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二维码识别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模块；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4.凭条打印：80mm热敏打印机；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5.激光打印机：黑白激光打印；打印速度≥50ppm(A4)；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6集成.摄像头，像素200W,支持1920*1080（及以上）；广角镜头：自动对焦清晰后触发拍照；角度可调节；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8.支持人体感应，红外感应技术；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套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9118B7" w:rsidRPr="00E07164" w:rsidTr="009118B7">
        <w:trPr>
          <w:trHeight w:val="2197"/>
          <w:jc w:val="center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法官通话</w:t>
            </w:r>
          </w:p>
          <w:p w:rsidR="009118B7" w:rsidRPr="00E07164" w:rsidRDefault="009118B7" w:rsidP="004F0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留言一体机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18B7" w:rsidRPr="00E07164" w:rsidRDefault="009118B7" w:rsidP="004F07B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法官通话留言一体机</w:t>
            </w:r>
          </w:p>
          <w:p w:rsidR="009118B7" w:rsidRPr="00E07164" w:rsidRDefault="009118B7" w:rsidP="004F07B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软件功能要求：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1.约见法官：当事人如需联系法官，可在壁挂式公共服务终端内，选择需要联系的法官，输入个人信息后点击“呼叫”即可与法官实现实时通讯，若法官繁忙未接通电话，还可选择留言功能。</w:t>
            </w:r>
            <w:r w:rsidRPr="00E07164">
              <w:rPr>
                <w:rFonts w:ascii="宋体" w:hAnsi="宋体" w:hint="eastAsia"/>
                <w:bCs/>
                <w:sz w:val="24"/>
              </w:rPr>
              <w:t>（提供软件功能截图并加盖产品厂家公章）</w:t>
            </w:r>
          </w:p>
          <w:p w:rsidR="009118B7" w:rsidRPr="00E07164" w:rsidRDefault="009118B7" w:rsidP="004F07B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kern w:val="0"/>
                <w:sz w:val="24"/>
              </w:rPr>
              <w:t>2.同时提供与法院纪检，信访，及12368通话功能；另兼具信息发布和司法公开功能模块；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若有软件著作权，可</w:t>
            </w:r>
            <w:r w:rsidRPr="00E07164">
              <w:rPr>
                <w:rFonts w:hint="eastAsia"/>
                <w:sz w:val="24"/>
              </w:rPr>
              <w:t>提供产品厂家</w:t>
            </w:r>
            <w:r>
              <w:rPr>
                <w:rFonts w:hint="eastAsia"/>
                <w:bCs/>
                <w:sz w:val="24"/>
              </w:rPr>
              <w:t>诉讼公共服务系统</w:t>
            </w:r>
            <w:r w:rsidRPr="00E07164">
              <w:rPr>
                <w:rFonts w:hint="eastAsia"/>
                <w:bCs/>
                <w:sz w:val="24"/>
              </w:rPr>
              <w:t>软件</w:t>
            </w:r>
            <w:r w:rsidRPr="00E07164">
              <w:rPr>
                <w:rFonts w:hint="eastAsia"/>
                <w:sz w:val="24"/>
              </w:rPr>
              <w:t>著作权证书复印件并加盖原厂公章）</w:t>
            </w:r>
          </w:p>
          <w:p w:rsidR="009118B7" w:rsidRPr="00E07164" w:rsidRDefault="009118B7" w:rsidP="004F07B7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硬件参数要求：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sz w:val="24"/>
              </w:rPr>
              <w:t xml:space="preserve">1.主机：CPU Intel J1900 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sz w:val="24"/>
              </w:rPr>
              <w:t>四核主频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sz w:val="24"/>
              </w:rPr>
              <w:t>2.0G，内存4G；固态硬盘128G；网络支持集成10/100/1000Mbps；串口6个；Windows7 64位操作系统；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sz w:val="24"/>
              </w:rPr>
              <w:t>2.电容触摸屏：15.0寸； 屏幕分辨率1024X768；配置电容触摸笔；具备防窥、防刮、防尘、防水、防暴功能；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sz w:val="24"/>
              </w:rPr>
              <w:t>3.配备二代证/非接IC卡模块、.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sz w:val="24"/>
              </w:rPr>
              <w:t>二维码识别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sz w:val="24"/>
              </w:rPr>
              <w:t>模块；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sz w:val="24"/>
              </w:rPr>
              <w:t>5.配备电话手柄：支持电话手柄，用于网络语音通信；</w:t>
            </w:r>
          </w:p>
          <w:p w:rsidR="009118B7" w:rsidRPr="00E07164" w:rsidRDefault="009118B7" w:rsidP="004F0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sz w:val="24"/>
              </w:rPr>
              <w:lastRenderedPageBreak/>
              <w:t>6.配备麦克风、凭条打印；支持人体接近感应；</w:t>
            </w:r>
          </w:p>
          <w:p w:rsidR="009118B7" w:rsidRPr="00E07164" w:rsidRDefault="009118B7" w:rsidP="004F07B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164">
              <w:rPr>
                <w:rFonts w:ascii="宋体" w:hAnsi="宋体" w:cs="宋体" w:hint="eastAsia"/>
                <w:color w:val="000000"/>
                <w:sz w:val="24"/>
              </w:rPr>
              <w:t>7.配备摄像头：100</w:t>
            </w:r>
            <w:proofErr w:type="gramStart"/>
            <w:r w:rsidRPr="00E07164">
              <w:rPr>
                <w:rFonts w:ascii="宋体" w:hAnsi="宋体" w:cs="宋体" w:hint="eastAsia"/>
                <w:color w:val="000000"/>
                <w:sz w:val="24"/>
              </w:rPr>
              <w:t>万像</w:t>
            </w:r>
            <w:proofErr w:type="gramEnd"/>
            <w:r w:rsidRPr="00E07164">
              <w:rPr>
                <w:rFonts w:ascii="宋体" w:hAnsi="宋体" w:cs="宋体" w:hint="eastAsia"/>
                <w:color w:val="000000"/>
                <w:sz w:val="24"/>
              </w:rPr>
              <w:t>素；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套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  <w:bookmarkStart w:id="2" w:name="_GoBack"/>
            <w:bookmarkEnd w:id="2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B7" w:rsidRPr="00E07164" w:rsidRDefault="009118B7" w:rsidP="009118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bookmarkEnd w:id="0"/>
    </w:tbl>
    <w:p w:rsidR="009118B7" w:rsidRPr="009118B7" w:rsidRDefault="009118B7">
      <w:pPr>
        <w:rPr>
          <w:rFonts w:hint="eastAsia"/>
        </w:rPr>
      </w:pPr>
    </w:p>
    <w:sectPr w:rsidR="009118B7" w:rsidRPr="009118B7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C2" w:rsidRDefault="009E19C2" w:rsidP="009118B7">
      <w:r>
        <w:separator/>
      </w:r>
    </w:p>
  </w:endnote>
  <w:endnote w:type="continuationSeparator" w:id="0">
    <w:p w:rsidR="009E19C2" w:rsidRDefault="009E19C2" w:rsidP="009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C2" w:rsidRDefault="009E19C2" w:rsidP="009118B7">
      <w:r>
        <w:separator/>
      </w:r>
    </w:p>
  </w:footnote>
  <w:footnote w:type="continuationSeparator" w:id="0">
    <w:p w:rsidR="009E19C2" w:rsidRDefault="009E19C2" w:rsidP="0091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9118B7"/>
    <w:rsid w:val="009E19C2"/>
    <w:rsid w:val="00E633AB"/>
    <w:rsid w:val="758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6FA243C"/>
  <w15:docId w15:val="{F0B2A3C3-717D-4B3C-A4D2-AA074B1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 w:uiPriority="69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uiPriority="69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 w:uiPriority="69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 w:uiPriority="69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911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18B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18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Microsoft Office 用户</dc:creator>
  <cp:lastModifiedBy>Hello</cp:lastModifiedBy>
  <cp:revision>2</cp:revision>
  <dcterms:created xsi:type="dcterms:W3CDTF">2019-10-10T08:58:00Z</dcterms:created>
  <dcterms:modified xsi:type="dcterms:W3CDTF">2019-10-10T08:58:00Z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